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3DBA" w14:textId="77777777" w:rsidR="0002719F" w:rsidRDefault="0002719F"/>
    <w:p w14:paraId="1EB3C557" w14:textId="77777777" w:rsidR="00EA505C" w:rsidRDefault="00EA505C">
      <w:pPr>
        <w:rPr>
          <w:rFonts w:ascii="Arial" w:hAnsi="Arial" w:cs="Arial"/>
          <w:color w:val="3B3838" w:themeColor="background2" w:themeShade="40"/>
          <w:sz w:val="20"/>
        </w:rPr>
      </w:pPr>
    </w:p>
    <w:p w14:paraId="795136FA" w14:textId="2C9DB4A9" w:rsidR="004E767B" w:rsidRDefault="004E767B">
      <w:pPr>
        <w:rPr>
          <w:rFonts w:ascii="Calibri" w:hAnsi="Calibri"/>
          <w:b/>
          <w:sz w:val="28"/>
          <w:szCs w:val="28"/>
          <w:u w:val="single"/>
        </w:rPr>
      </w:pPr>
      <w:r w:rsidRPr="004E767B">
        <w:rPr>
          <w:rFonts w:ascii="Calibri" w:hAnsi="Calibri"/>
          <w:b/>
          <w:sz w:val="28"/>
          <w:szCs w:val="28"/>
          <w:u w:val="single"/>
        </w:rPr>
        <w:t>NGC – FREQUENTLY ASKED QUESTIONS</w:t>
      </w:r>
    </w:p>
    <w:p w14:paraId="39287BF4" w14:textId="61282132" w:rsidR="004E767B" w:rsidRDefault="004E767B">
      <w:pPr>
        <w:rPr>
          <w:rFonts w:ascii="Calibri" w:hAnsi="Calibri"/>
          <w:b/>
          <w:sz w:val="28"/>
          <w:szCs w:val="28"/>
          <w:u w:val="single"/>
        </w:rPr>
      </w:pPr>
    </w:p>
    <w:p w14:paraId="5B8E6809" w14:textId="1E3CB4E1" w:rsidR="004E767B" w:rsidRDefault="004E767B" w:rsidP="004E767B">
      <w:pPr>
        <w:pStyle w:val="NormalWeb"/>
        <w:rPr>
          <w:rFonts w:ascii="Calibri" w:hAnsi="Calibri"/>
          <w:sz w:val="22"/>
          <w:szCs w:val="22"/>
        </w:rPr>
      </w:pPr>
      <w:r w:rsidRPr="00C8722B">
        <w:rPr>
          <w:rFonts w:ascii="Calibri" w:hAnsi="Calibri"/>
          <w:b/>
          <w:bCs/>
        </w:rPr>
        <w:t>I just placed a Gift Card order, when is it going to ship?</w:t>
      </w:r>
      <w:r>
        <w:rPr>
          <w:rFonts w:ascii="Calibri" w:hAnsi="Calibri"/>
          <w:sz w:val="22"/>
          <w:szCs w:val="22"/>
        </w:rPr>
        <w:t xml:space="preserve"> Orders process </w:t>
      </w:r>
      <w:r w:rsidRPr="00A950DE">
        <w:rPr>
          <w:rFonts w:ascii="Calibri" w:hAnsi="Calibri"/>
          <w:sz w:val="22"/>
          <w:szCs w:val="22"/>
        </w:rPr>
        <w:t xml:space="preserve">upon receipt of PO. Please allow three (3) business days for your order to ship from our facility and up to four (4) business days during our Holiday Season (October 15 – January 15). All orders are processed during our regular business hours, Monday through Friday from 8:30 a.m. CST to </w:t>
      </w:r>
      <w:r w:rsidR="005B2885">
        <w:rPr>
          <w:rFonts w:ascii="Calibri" w:hAnsi="Calibri"/>
          <w:sz w:val="22"/>
          <w:szCs w:val="22"/>
        </w:rPr>
        <w:t>6</w:t>
      </w:r>
      <w:r w:rsidRPr="00A950DE">
        <w:rPr>
          <w:rFonts w:ascii="Calibri" w:hAnsi="Calibri"/>
          <w:sz w:val="22"/>
          <w:szCs w:val="22"/>
        </w:rPr>
        <w:t>:00 p.m. CST. If you placed your order after 1:00 p.m. CST, it will be processed the next business</w:t>
      </w:r>
    </w:p>
    <w:p w14:paraId="5C57E4FA" w14:textId="489BCA2D" w:rsidR="004E767B" w:rsidRDefault="004E767B" w:rsidP="004E767B">
      <w:pPr>
        <w:pStyle w:val="NormalWeb"/>
        <w:rPr>
          <w:rFonts w:ascii="Calibri" w:hAnsi="Calibri"/>
          <w:sz w:val="22"/>
          <w:szCs w:val="22"/>
        </w:rPr>
      </w:pPr>
      <w:r w:rsidRPr="004E767B">
        <w:rPr>
          <w:rFonts w:ascii="Calibri" w:hAnsi="Calibri"/>
          <w:b/>
          <w:bCs/>
        </w:rPr>
        <w:t>RUSH Orders:</w:t>
      </w:r>
      <w:r>
        <w:rPr>
          <w:rFonts w:ascii="Calibri" w:hAnsi="Calibri"/>
          <w:sz w:val="22"/>
          <w:szCs w:val="22"/>
        </w:rPr>
        <w:t xml:space="preserve">   Please select the Overnight Shipping Option to expedite shipping of your order. </w:t>
      </w:r>
      <w:r w:rsidRPr="00A950DE">
        <w:rPr>
          <w:rFonts w:ascii="Calibri" w:hAnsi="Calibri"/>
          <w:sz w:val="22"/>
          <w:szCs w:val="22"/>
        </w:rPr>
        <w:t xml:space="preserve">Please plan accordingly to allow NGC our standard processing time of 72 business hours. We are recognized for our </w:t>
      </w:r>
      <w:r>
        <w:rPr>
          <w:rFonts w:ascii="Calibri" w:hAnsi="Calibri"/>
          <w:sz w:val="22"/>
          <w:szCs w:val="22"/>
        </w:rPr>
        <w:t>quick</w:t>
      </w:r>
      <w:r w:rsidRPr="00A950DE">
        <w:rPr>
          <w:rFonts w:ascii="Calibri" w:hAnsi="Calibri"/>
          <w:sz w:val="22"/>
          <w:szCs w:val="22"/>
        </w:rPr>
        <w:t xml:space="preserve"> turnaround </w:t>
      </w:r>
      <w:proofErr w:type="gramStart"/>
      <w:r w:rsidRPr="00A950DE">
        <w:rPr>
          <w:rFonts w:ascii="Calibri" w:hAnsi="Calibri"/>
          <w:sz w:val="22"/>
          <w:szCs w:val="22"/>
        </w:rPr>
        <w:t>times</w:t>
      </w:r>
      <w:proofErr w:type="gramEnd"/>
      <w:r w:rsidRPr="00A950DE">
        <w:rPr>
          <w:rFonts w:ascii="Calibri" w:hAnsi="Calibri"/>
          <w:sz w:val="22"/>
          <w:szCs w:val="22"/>
        </w:rPr>
        <w:t xml:space="preserve"> but it can take up to three (3) business days for your order to ship from our facility</w:t>
      </w:r>
      <w:r>
        <w:rPr>
          <w:rFonts w:ascii="Calibri" w:hAnsi="Calibri"/>
          <w:sz w:val="22"/>
          <w:szCs w:val="22"/>
        </w:rPr>
        <w:t>.</w:t>
      </w:r>
    </w:p>
    <w:p w14:paraId="1BA80979" w14:textId="25022705" w:rsidR="004E767B" w:rsidRDefault="004E767B" w:rsidP="004E767B">
      <w:pPr>
        <w:pStyle w:val="NormalWeb"/>
        <w:rPr>
          <w:rFonts w:ascii="Calibri" w:hAnsi="Calibri"/>
          <w:sz w:val="22"/>
          <w:szCs w:val="22"/>
        </w:rPr>
      </w:pPr>
      <w:r w:rsidRPr="004E767B">
        <w:rPr>
          <w:rFonts w:ascii="Calibri" w:hAnsi="Calibri"/>
          <w:b/>
          <w:bCs/>
        </w:rPr>
        <w:t>Has My Order Shipped?</w:t>
      </w:r>
      <w:r>
        <w:rPr>
          <w:rFonts w:ascii="Calibri" w:hAnsi="Calibri"/>
          <w:sz w:val="22"/>
          <w:szCs w:val="22"/>
        </w:rPr>
        <w:t xml:space="preserve">   You will receive an email with your shipping confirmation, with orders shipping 2-3 days from receipt of PO. Please contact our Customer Care Team with any questions.</w:t>
      </w:r>
    </w:p>
    <w:p w14:paraId="3CFB61ED" w14:textId="6F373F0C" w:rsidR="004E767B" w:rsidRDefault="004E767B" w:rsidP="004E767B">
      <w:pPr>
        <w:pStyle w:val="NormalWeb"/>
        <w:rPr>
          <w:rFonts w:ascii="Calibri" w:hAnsi="Calibri"/>
          <w:sz w:val="22"/>
          <w:szCs w:val="22"/>
        </w:rPr>
      </w:pPr>
      <w:r>
        <w:rPr>
          <w:rFonts w:ascii="Calibri" w:hAnsi="Calibri"/>
          <w:b/>
        </w:rPr>
        <w:t xml:space="preserve">Do Gift Cards Expire?   </w:t>
      </w:r>
      <w:r>
        <w:rPr>
          <w:rFonts w:ascii="Calibri" w:hAnsi="Calibri"/>
          <w:sz w:val="22"/>
          <w:szCs w:val="22"/>
        </w:rPr>
        <w:t xml:space="preserve">Gift </w:t>
      </w:r>
      <w:r w:rsidRPr="00A950DE">
        <w:rPr>
          <w:rFonts w:ascii="Calibri" w:hAnsi="Calibri"/>
          <w:sz w:val="22"/>
          <w:szCs w:val="22"/>
        </w:rPr>
        <w:t>Cards do not expire</w:t>
      </w:r>
      <w:r>
        <w:rPr>
          <w:rFonts w:ascii="Calibri" w:hAnsi="Calibri"/>
          <w:sz w:val="22"/>
          <w:szCs w:val="22"/>
        </w:rPr>
        <w:t xml:space="preserve">. </w:t>
      </w:r>
    </w:p>
    <w:p w14:paraId="659F0267" w14:textId="3B729678" w:rsidR="004E767B" w:rsidRDefault="004E767B" w:rsidP="004E767B">
      <w:pPr>
        <w:pStyle w:val="NormalWeb"/>
        <w:rPr>
          <w:rFonts w:ascii="Calibri" w:hAnsi="Calibri"/>
          <w:sz w:val="22"/>
          <w:szCs w:val="22"/>
        </w:rPr>
      </w:pPr>
      <w:r w:rsidRPr="004E767B">
        <w:rPr>
          <w:rFonts w:ascii="Calibri" w:hAnsi="Calibri"/>
          <w:b/>
          <w:bCs/>
        </w:rPr>
        <w:t>Do Reward Cards Expire?</w:t>
      </w:r>
      <w:r>
        <w:rPr>
          <w:rFonts w:ascii="Calibri" w:hAnsi="Calibri"/>
          <w:sz w:val="22"/>
          <w:szCs w:val="22"/>
        </w:rPr>
        <w:t xml:space="preserve">  Reward Cards (Visa Reward Cards &amp; American Express reward cards) have a 12-month expiration, printed on the front of the card. Once the card expires, it cannot be reissued.</w:t>
      </w:r>
    </w:p>
    <w:p w14:paraId="1DD0B9BA" w14:textId="3C535AEE" w:rsidR="004E767B" w:rsidRDefault="004E767B" w:rsidP="004E767B">
      <w:pPr>
        <w:pStyle w:val="NormalWeb"/>
        <w:rPr>
          <w:rFonts w:ascii="Calibri" w:hAnsi="Calibri"/>
          <w:sz w:val="22"/>
          <w:szCs w:val="22"/>
        </w:rPr>
      </w:pPr>
      <w:r w:rsidRPr="004E767B">
        <w:rPr>
          <w:rFonts w:ascii="Calibri" w:hAnsi="Calibri"/>
          <w:b/>
          <w:bCs/>
        </w:rPr>
        <w:t>Do I need to Activate my Gift Card Order?</w:t>
      </w:r>
      <w:r>
        <w:rPr>
          <w:rFonts w:ascii="Calibri" w:hAnsi="Calibri"/>
          <w:sz w:val="22"/>
          <w:szCs w:val="22"/>
        </w:rPr>
        <w:t xml:space="preserve">   </w:t>
      </w:r>
      <w:r w:rsidRPr="00A950DE">
        <w:rPr>
          <w:rFonts w:ascii="Calibri" w:hAnsi="Calibri"/>
          <w:sz w:val="22"/>
          <w:szCs w:val="22"/>
        </w:rPr>
        <w:t xml:space="preserve">All Gift Cards will be active upon receipt </w:t>
      </w:r>
      <w:r>
        <w:rPr>
          <w:rFonts w:ascii="Calibri" w:hAnsi="Calibri"/>
          <w:sz w:val="22"/>
          <w:szCs w:val="22"/>
        </w:rPr>
        <w:t xml:space="preserve">of order. </w:t>
      </w:r>
    </w:p>
    <w:p w14:paraId="3603487F" w14:textId="05A24AC6" w:rsidR="004E767B" w:rsidRDefault="004E767B" w:rsidP="004E767B">
      <w:pPr>
        <w:pStyle w:val="NormalWeb"/>
        <w:rPr>
          <w:rFonts w:ascii="Calibri" w:hAnsi="Calibri"/>
          <w:sz w:val="22"/>
          <w:szCs w:val="22"/>
        </w:rPr>
      </w:pPr>
      <w:r w:rsidRPr="00C8722B">
        <w:rPr>
          <w:rFonts w:ascii="Calibri" w:hAnsi="Calibri"/>
          <w:b/>
          <w:bCs/>
        </w:rPr>
        <w:t xml:space="preserve">Can I modify or cancel my order after I submitted it? </w:t>
      </w:r>
      <w:r w:rsidRPr="004E767B">
        <w:rPr>
          <w:rFonts w:ascii="Calibri" w:hAnsi="Calibri"/>
        </w:rPr>
        <w:t>P</w:t>
      </w:r>
      <w:r w:rsidRPr="00A950DE">
        <w:rPr>
          <w:rFonts w:ascii="Calibri" w:hAnsi="Calibri"/>
          <w:sz w:val="22"/>
          <w:szCs w:val="22"/>
        </w:rPr>
        <w:t xml:space="preserve">lease make your selections carefully as all </w:t>
      </w:r>
      <w:r w:rsidRPr="00800F79">
        <w:rPr>
          <w:rFonts w:asciiTheme="minorHAnsi" w:hAnsiTheme="minorHAnsi" w:cstheme="minorHAnsi"/>
          <w:sz w:val="22"/>
          <w:szCs w:val="22"/>
        </w:rPr>
        <w:t xml:space="preserve">transactions are final. </w:t>
      </w:r>
      <w:r w:rsidR="00800F79" w:rsidRPr="00800F79">
        <w:rPr>
          <w:rFonts w:asciiTheme="minorHAnsi" w:hAnsiTheme="minorHAnsi" w:cstheme="minorHAnsi"/>
          <w:color w:val="000000"/>
          <w:sz w:val="22"/>
          <w:szCs w:val="22"/>
        </w:rPr>
        <w:t xml:space="preserve">If a PO # is submitted more than once, the system will reject the order, and the order would need to be resubmitted using a new PO #.  We find that the root cause of that issue is when the requestor has re-used a shopping cart instead of starting with a new punchout shopping cart. Kindly resubmit the </w:t>
      </w:r>
      <w:proofErr w:type="gramStart"/>
      <w:r w:rsidR="00800F79" w:rsidRPr="00800F79">
        <w:rPr>
          <w:rFonts w:asciiTheme="minorHAnsi" w:hAnsiTheme="minorHAnsi" w:cstheme="minorHAnsi"/>
          <w:color w:val="000000"/>
          <w:sz w:val="22"/>
          <w:szCs w:val="22"/>
        </w:rPr>
        <w:t>order  using</w:t>
      </w:r>
      <w:proofErr w:type="gramEnd"/>
      <w:r w:rsidR="00800F79" w:rsidRPr="00800F79">
        <w:rPr>
          <w:rFonts w:asciiTheme="minorHAnsi" w:hAnsiTheme="minorHAnsi" w:cstheme="minorHAnsi"/>
          <w:color w:val="000000"/>
          <w:sz w:val="22"/>
          <w:szCs w:val="22"/>
        </w:rPr>
        <w:t xml:space="preserve"> a new requisition which will generate a new PO. </w:t>
      </w:r>
    </w:p>
    <w:p w14:paraId="1E16C800" w14:textId="334DFE46" w:rsidR="004E767B" w:rsidRDefault="004E767B" w:rsidP="004E767B">
      <w:pPr>
        <w:pStyle w:val="NormalWeb"/>
        <w:rPr>
          <w:rFonts w:ascii="Calibri" w:hAnsi="Calibri"/>
          <w:sz w:val="22"/>
          <w:szCs w:val="22"/>
        </w:rPr>
      </w:pPr>
      <w:r w:rsidRPr="00C8722B">
        <w:rPr>
          <w:rFonts w:ascii="Calibri" w:hAnsi="Calibri"/>
          <w:b/>
          <w:bCs/>
        </w:rPr>
        <w:t>What is your return policy?</w:t>
      </w:r>
      <w:r>
        <w:rPr>
          <w:rFonts w:ascii="Calibri" w:hAnsi="Calibri"/>
          <w:b/>
          <w:bCs/>
        </w:rPr>
        <w:t xml:space="preserve"> </w:t>
      </w:r>
      <w:r w:rsidRPr="00A950DE">
        <w:rPr>
          <w:rFonts w:ascii="Calibri" w:hAnsi="Calibri"/>
          <w:sz w:val="22"/>
          <w:szCs w:val="22"/>
        </w:rPr>
        <w:t>Because gift cards are cash equivalents, ALL SALES ARE FINAL AND RETURNS ARE NOT ACCEPTED.</w:t>
      </w:r>
    </w:p>
    <w:p w14:paraId="4C406105" w14:textId="77777777" w:rsidR="000E320C" w:rsidRDefault="000E320C" w:rsidP="000E320C">
      <w:r>
        <w:rPr>
          <w:b/>
          <w:bCs/>
          <w:sz w:val="24"/>
          <w:szCs w:val="24"/>
        </w:rPr>
        <w:t>Request for new Merchants or denominations</w:t>
      </w:r>
      <w:r>
        <w:rPr>
          <w:b/>
          <w:bCs/>
          <w:sz w:val="28"/>
          <w:szCs w:val="28"/>
        </w:rPr>
        <w:t xml:space="preserve">   </w:t>
      </w:r>
      <w:r>
        <w:t xml:space="preserve">NGC will add additional Merchants and denominations upon request. For potential requests, please contact Karen Gibson with FSU Procurement Services at </w:t>
      </w:r>
      <w:hyperlink r:id="rId6" w:history="1">
        <w:r>
          <w:rPr>
            <w:rStyle w:val="Hyperlink"/>
          </w:rPr>
          <w:t>kgibson@fsu.edu</w:t>
        </w:r>
      </w:hyperlink>
      <w:r>
        <w:t xml:space="preserve"> . FSU Procurement will contact NGC to submit catalog requests and updates will be added by NGC on the 1</w:t>
      </w:r>
      <w:r>
        <w:rPr>
          <w:vertAlign w:val="superscript"/>
        </w:rPr>
        <w:t>st</w:t>
      </w:r>
      <w:r>
        <w:t xml:space="preserve"> of each month. </w:t>
      </w:r>
    </w:p>
    <w:p w14:paraId="522090E8" w14:textId="77777777" w:rsidR="00800F79" w:rsidRPr="00A950DE" w:rsidRDefault="00800F79" w:rsidP="004E767B">
      <w:pPr>
        <w:pStyle w:val="NormalWeb"/>
        <w:rPr>
          <w:rFonts w:ascii="Calibri" w:hAnsi="Calibri"/>
          <w:sz w:val="22"/>
          <w:szCs w:val="22"/>
        </w:rPr>
      </w:pPr>
      <w:bookmarkStart w:id="0" w:name="_GoBack"/>
      <w:bookmarkEnd w:id="0"/>
    </w:p>
    <w:p w14:paraId="39E56DFA" w14:textId="77777777" w:rsidR="004E767B" w:rsidRDefault="004E767B" w:rsidP="004E767B">
      <w:pPr>
        <w:pStyle w:val="NormalWeb"/>
        <w:rPr>
          <w:rFonts w:ascii="Calibri" w:hAnsi="Calibri"/>
          <w:sz w:val="22"/>
          <w:szCs w:val="22"/>
        </w:rPr>
      </w:pPr>
    </w:p>
    <w:p w14:paraId="3EEADB31" w14:textId="30B03736" w:rsidR="004E767B" w:rsidRDefault="004E767B" w:rsidP="004E767B">
      <w:pPr>
        <w:pStyle w:val="NormalWeb"/>
        <w:rPr>
          <w:rFonts w:ascii="Calibri" w:hAnsi="Calibri"/>
          <w:sz w:val="22"/>
          <w:szCs w:val="22"/>
        </w:rPr>
      </w:pPr>
    </w:p>
    <w:p w14:paraId="5E9FA496" w14:textId="1C5587CC" w:rsidR="004E767B" w:rsidRDefault="004E767B" w:rsidP="004E767B">
      <w:pPr>
        <w:pStyle w:val="NormalWeb"/>
        <w:rPr>
          <w:rFonts w:ascii="Calibri" w:hAnsi="Calibri"/>
          <w:sz w:val="22"/>
          <w:szCs w:val="22"/>
        </w:rPr>
      </w:pPr>
    </w:p>
    <w:p w14:paraId="184758FB" w14:textId="67D25ACF" w:rsidR="005B2885" w:rsidRDefault="005B2885" w:rsidP="004E767B">
      <w:pPr>
        <w:pStyle w:val="NormalWeb"/>
        <w:rPr>
          <w:rFonts w:ascii="Calibri" w:hAnsi="Calibri"/>
          <w:sz w:val="22"/>
          <w:szCs w:val="22"/>
        </w:rPr>
      </w:pPr>
      <w:r w:rsidRPr="005B2885">
        <w:rPr>
          <w:rFonts w:ascii="Calibri" w:hAnsi="Calibri"/>
          <w:b/>
          <w:bCs/>
          <w:sz w:val="28"/>
          <w:szCs w:val="28"/>
        </w:rPr>
        <w:t>NGC Contact Information</w:t>
      </w:r>
    </w:p>
    <w:tbl>
      <w:tblPr>
        <w:tblW w:w="3045" w:type="dxa"/>
        <w:tblLook w:val="04A0" w:firstRow="1" w:lastRow="0" w:firstColumn="1" w:lastColumn="0" w:noHBand="0" w:noVBand="1"/>
      </w:tblPr>
      <w:tblGrid>
        <w:gridCol w:w="1015"/>
        <w:gridCol w:w="1015"/>
        <w:gridCol w:w="1015"/>
      </w:tblGrid>
      <w:tr w:rsidR="005B2885" w:rsidRPr="005B2885" w14:paraId="1613DF88" w14:textId="77777777" w:rsidTr="005B2885">
        <w:trPr>
          <w:trHeight w:val="360"/>
        </w:trPr>
        <w:tc>
          <w:tcPr>
            <w:tcW w:w="3045" w:type="dxa"/>
            <w:gridSpan w:val="3"/>
            <w:tcBorders>
              <w:top w:val="nil"/>
              <w:left w:val="nil"/>
              <w:bottom w:val="nil"/>
              <w:right w:val="nil"/>
            </w:tcBorders>
            <w:shd w:val="clear" w:color="auto" w:fill="auto"/>
            <w:noWrap/>
            <w:vAlign w:val="center"/>
            <w:hideMark/>
          </w:tcPr>
          <w:p w14:paraId="1D95C784" w14:textId="5909E466" w:rsidR="005B2885" w:rsidRPr="005B2885" w:rsidRDefault="005B2885" w:rsidP="005B2885">
            <w:pPr>
              <w:spacing w:after="0" w:line="240" w:lineRule="auto"/>
              <w:rPr>
                <w:rFonts w:ascii="Calibri" w:eastAsia="Times New Roman" w:hAnsi="Calibri" w:cs="Calibri"/>
                <w:b/>
                <w:bCs/>
                <w:sz w:val="28"/>
                <w:szCs w:val="28"/>
                <w:u w:val="single"/>
              </w:rPr>
            </w:pPr>
          </w:p>
        </w:tc>
      </w:tr>
      <w:tr w:rsidR="005B2885" w:rsidRPr="005B2885" w14:paraId="3D1CFFAD"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13733050" w14:textId="77777777" w:rsidR="005B2885" w:rsidRPr="005B2885" w:rsidRDefault="005B2885" w:rsidP="005B2885">
            <w:pPr>
              <w:spacing w:after="0" w:line="240" w:lineRule="auto"/>
              <w:rPr>
                <w:rFonts w:ascii="Calibri" w:eastAsia="Times New Roman" w:hAnsi="Calibri" w:cs="Calibri"/>
                <w:b/>
                <w:bCs/>
                <w:u w:val="single"/>
              </w:rPr>
            </w:pPr>
            <w:r w:rsidRPr="005B2885">
              <w:rPr>
                <w:rFonts w:ascii="Calibri" w:eastAsia="Times New Roman" w:hAnsi="Calibri" w:cs="Calibri"/>
                <w:b/>
                <w:bCs/>
                <w:szCs w:val="24"/>
                <w:u w:val="single"/>
              </w:rPr>
              <w:t>Customer Service:</w:t>
            </w:r>
          </w:p>
        </w:tc>
        <w:tc>
          <w:tcPr>
            <w:tcW w:w="1015" w:type="dxa"/>
            <w:tcBorders>
              <w:top w:val="nil"/>
              <w:left w:val="nil"/>
              <w:bottom w:val="nil"/>
              <w:right w:val="nil"/>
            </w:tcBorders>
            <w:shd w:val="clear" w:color="auto" w:fill="auto"/>
            <w:noWrap/>
            <w:vAlign w:val="bottom"/>
            <w:hideMark/>
          </w:tcPr>
          <w:p w14:paraId="4511209D" w14:textId="77777777" w:rsidR="005B2885" w:rsidRPr="005B2885" w:rsidRDefault="005B2885" w:rsidP="005B2885">
            <w:pPr>
              <w:spacing w:after="0" w:line="240" w:lineRule="auto"/>
              <w:rPr>
                <w:rFonts w:ascii="Calibri" w:eastAsia="Times New Roman" w:hAnsi="Calibri" w:cs="Calibri"/>
                <w:b/>
                <w:bCs/>
                <w:u w:val="single"/>
              </w:rPr>
            </w:pPr>
          </w:p>
        </w:tc>
      </w:tr>
      <w:tr w:rsidR="005B2885" w:rsidRPr="005B2885" w14:paraId="34483CBB"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1C89651E"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Nicole Potenza</w:t>
            </w:r>
          </w:p>
        </w:tc>
        <w:tc>
          <w:tcPr>
            <w:tcW w:w="1015" w:type="dxa"/>
            <w:tcBorders>
              <w:top w:val="nil"/>
              <w:left w:val="nil"/>
              <w:bottom w:val="nil"/>
              <w:right w:val="nil"/>
            </w:tcBorders>
            <w:shd w:val="clear" w:color="auto" w:fill="auto"/>
            <w:noWrap/>
            <w:vAlign w:val="bottom"/>
            <w:hideMark/>
          </w:tcPr>
          <w:p w14:paraId="5DF8FE7F" w14:textId="77777777" w:rsidR="005B2885" w:rsidRPr="005B2885" w:rsidRDefault="005B2885" w:rsidP="005B2885">
            <w:pPr>
              <w:spacing w:after="0" w:line="240" w:lineRule="auto"/>
              <w:rPr>
                <w:rFonts w:ascii="Calibri" w:eastAsia="Times New Roman" w:hAnsi="Calibri" w:cs="Calibri"/>
              </w:rPr>
            </w:pPr>
          </w:p>
        </w:tc>
      </w:tr>
      <w:tr w:rsidR="005B2885" w:rsidRPr="005B2885" w14:paraId="77721BA5"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524EAFAB"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 xml:space="preserve">888.472.8747 </w:t>
            </w:r>
          </w:p>
        </w:tc>
        <w:tc>
          <w:tcPr>
            <w:tcW w:w="1015" w:type="dxa"/>
            <w:tcBorders>
              <w:top w:val="nil"/>
              <w:left w:val="nil"/>
              <w:bottom w:val="nil"/>
              <w:right w:val="nil"/>
            </w:tcBorders>
            <w:shd w:val="clear" w:color="auto" w:fill="auto"/>
            <w:noWrap/>
            <w:vAlign w:val="bottom"/>
            <w:hideMark/>
          </w:tcPr>
          <w:p w14:paraId="2FB615E1" w14:textId="77777777" w:rsidR="005B2885" w:rsidRPr="005B2885" w:rsidRDefault="005B2885" w:rsidP="005B2885">
            <w:pPr>
              <w:spacing w:after="0" w:line="240" w:lineRule="auto"/>
              <w:rPr>
                <w:rFonts w:ascii="Calibri" w:eastAsia="Times New Roman" w:hAnsi="Calibri" w:cs="Calibri"/>
              </w:rPr>
            </w:pPr>
          </w:p>
        </w:tc>
      </w:tr>
      <w:tr w:rsidR="005B2885" w:rsidRPr="005B2885" w14:paraId="3E16F489"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6F9B9102" w14:textId="77777777" w:rsidR="005B2885" w:rsidRPr="005B2885" w:rsidRDefault="000E320C" w:rsidP="005B2885">
            <w:pPr>
              <w:spacing w:after="0" w:line="240" w:lineRule="auto"/>
              <w:rPr>
                <w:rFonts w:ascii="Calibri" w:eastAsia="Times New Roman" w:hAnsi="Calibri" w:cs="Calibri"/>
                <w:color w:val="0563C1"/>
                <w:u w:val="single"/>
              </w:rPr>
            </w:pPr>
            <w:hyperlink r:id="rId7" w:history="1">
              <w:r w:rsidR="005B2885" w:rsidRPr="005B2885">
                <w:rPr>
                  <w:rFonts w:ascii="Calibri" w:eastAsia="Times New Roman" w:hAnsi="Calibri" w:cs="Calibri"/>
                  <w:color w:val="0563C1"/>
                  <w:szCs w:val="24"/>
                  <w:u w:val="single"/>
                </w:rPr>
                <w:t>customerservice@ngc-group.com</w:t>
              </w:r>
            </w:hyperlink>
          </w:p>
        </w:tc>
      </w:tr>
      <w:tr w:rsidR="005B2885" w:rsidRPr="005B2885" w14:paraId="3A74D9A3" w14:textId="77777777" w:rsidTr="005B2885">
        <w:trPr>
          <w:trHeight w:val="288"/>
        </w:trPr>
        <w:tc>
          <w:tcPr>
            <w:tcW w:w="1015" w:type="dxa"/>
            <w:tcBorders>
              <w:top w:val="nil"/>
              <w:left w:val="nil"/>
              <w:bottom w:val="nil"/>
              <w:right w:val="nil"/>
            </w:tcBorders>
            <w:shd w:val="clear" w:color="auto" w:fill="auto"/>
            <w:noWrap/>
            <w:vAlign w:val="center"/>
            <w:hideMark/>
          </w:tcPr>
          <w:p w14:paraId="11AFFA86" w14:textId="77777777" w:rsidR="005B2885" w:rsidRPr="005B2885" w:rsidRDefault="005B2885" w:rsidP="005B2885">
            <w:pPr>
              <w:spacing w:after="0" w:line="240" w:lineRule="auto"/>
              <w:rPr>
                <w:rFonts w:ascii="Calibri" w:eastAsia="Times New Roman" w:hAnsi="Calibri" w:cs="Calibri"/>
                <w:color w:val="0563C1"/>
                <w:u w:val="single"/>
              </w:rPr>
            </w:pPr>
          </w:p>
        </w:tc>
        <w:tc>
          <w:tcPr>
            <w:tcW w:w="1015" w:type="dxa"/>
            <w:tcBorders>
              <w:top w:val="nil"/>
              <w:left w:val="nil"/>
              <w:bottom w:val="nil"/>
              <w:right w:val="nil"/>
            </w:tcBorders>
            <w:shd w:val="clear" w:color="auto" w:fill="auto"/>
            <w:noWrap/>
            <w:vAlign w:val="bottom"/>
            <w:hideMark/>
          </w:tcPr>
          <w:p w14:paraId="272A967C" w14:textId="77777777" w:rsidR="005B2885" w:rsidRPr="005B2885" w:rsidRDefault="005B2885" w:rsidP="005B2885">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14:paraId="27DBE88B" w14:textId="77777777" w:rsidR="005B2885" w:rsidRPr="005B2885" w:rsidRDefault="005B2885" w:rsidP="005B2885">
            <w:pPr>
              <w:spacing w:after="0" w:line="240" w:lineRule="auto"/>
              <w:rPr>
                <w:rFonts w:ascii="Times New Roman" w:eastAsia="Times New Roman" w:hAnsi="Times New Roman" w:cs="Times New Roman"/>
                <w:sz w:val="20"/>
                <w:szCs w:val="20"/>
              </w:rPr>
            </w:pPr>
          </w:p>
        </w:tc>
      </w:tr>
      <w:tr w:rsidR="005B2885" w:rsidRPr="005B2885" w14:paraId="7C9F3D9E"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FCE2472" w14:textId="77777777" w:rsidR="005B2885" w:rsidRPr="005B2885" w:rsidRDefault="005B2885" w:rsidP="005B2885">
            <w:pPr>
              <w:spacing w:after="0" w:line="240" w:lineRule="auto"/>
              <w:rPr>
                <w:rFonts w:ascii="Calibri" w:eastAsia="Times New Roman" w:hAnsi="Calibri" w:cs="Calibri"/>
                <w:b/>
                <w:bCs/>
                <w:u w:val="single"/>
              </w:rPr>
            </w:pPr>
            <w:r w:rsidRPr="005B2885">
              <w:rPr>
                <w:rFonts w:ascii="Calibri" w:eastAsia="Times New Roman" w:hAnsi="Calibri" w:cs="Calibri"/>
                <w:b/>
                <w:bCs/>
                <w:szCs w:val="24"/>
                <w:u w:val="single"/>
              </w:rPr>
              <w:t>Program Manager</w:t>
            </w:r>
          </w:p>
        </w:tc>
        <w:tc>
          <w:tcPr>
            <w:tcW w:w="1015" w:type="dxa"/>
            <w:tcBorders>
              <w:top w:val="nil"/>
              <w:left w:val="nil"/>
              <w:bottom w:val="nil"/>
              <w:right w:val="nil"/>
            </w:tcBorders>
            <w:shd w:val="clear" w:color="auto" w:fill="auto"/>
            <w:noWrap/>
            <w:vAlign w:val="bottom"/>
            <w:hideMark/>
          </w:tcPr>
          <w:p w14:paraId="12590847" w14:textId="77777777" w:rsidR="005B2885" w:rsidRPr="005B2885" w:rsidRDefault="005B2885" w:rsidP="005B2885">
            <w:pPr>
              <w:spacing w:after="0" w:line="240" w:lineRule="auto"/>
              <w:rPr>
                <w:rFonts w:ascii="Calibri" w:eastAsia="Times New Roman" w:hAnsi="Calibri" w:cs="Calibri"/>
                <w:b/>
                <w:bCs/>
                <w:u w:val="single"/>
              </w:rPr>
            </w:pPr>
          </w:p>
        </w:tc>
      </w:tr>
      <w:tr w:rsidR="005B2885" w:rsidRPr="005B2885" w14:paraId="48077B7D"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040BCE96"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Nancy Knutsen</w:t>
            </w:r>
          </w:p>
        </w:tc>
        <w:tc>
          <w:tcPr>
            <w:tcW w:w="1015" w:type="dxa"/>
            <w:tcBorders>
              <w:top w:val="nil"/>
              <w:left w:val="nil"/>
              <w:bottom w:val="nil"/>
              <w:right w:val="nil"/>
            </w:tcBorders>
            <w:shd w:val="clear" w:color="auto" w:fill="auto"/>
            <w:noWrap/>
            <w:vAlign w:val="bottom"/>
            <w:hideMark/>
          </w:tcPr>
          <w:p w14:paraId="54011174" w14:textId="77777777" w:rsidR="005B2885" w:rsidRPr="005B2885" w:rsidRDefault="005B2885" w:rsidP="005B2885">
            <w:pPr>
              <w:spacing w:after="0" w:line="240" w:lineRule="auto"/>
              <w:rPr>
                <w:rFonts w:ascii="Calibri" w:eastAsia="Times New Roman" w:hAnsi="Calibri" w:cs="Calibri"/>
              </w:rPr>
            </w:pPr>
          </w:p>
        </w:tc>
      </w:tr>
      <w:tr w:rsidR="005B2885" w:rsidRPr="005B2885" w14:paraId="01D8C297"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621936E9"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779 994 4067</w:t>
            </w:r>
          </w:p>
        </w:tc>
        <w:tc>
          <w:tcPr>
            <w:tcW w:w="1015" w:type="dxa"/>
            <w:tcBorders>
              <w:top w:val="nil"/>
              <w:left w:val="nil"/>
              <w:bottom w:val="nil"/>
              <w:right w:val="nil"/>
            </w:tcBorders>
            <w:shd w:val="clear" w:color="auto" w:fill="auto"/>
            <w:noWrap/>
            <w:vAlign w:val="bottom"/>
            <w:hideMark/>
          </w:tcPr>
          <w:p w14:paraId="7C5C73F0" w14:textId="77777777" w:rsidR="005B2885" w:rsidRPr="005B2885" w:rsidRDefault="005B2885" w:rsidP="005B2885">
            <w:pPr>
              <w:spacing w:after="0" w:line="240" w:lineRule="auto"/>
              <w:rPr>
                <w:rFonts w:ascii="Calibri" w:eastAsia="Times New Roman" w:hAnsi="Calibri" w:cs="Calibri"/>
              </w:rPr>
            </w:pPr>
          </w:p>
        </w:tc>
      </w:tr>
      <w:tr w:rsidR="005B2885" w:rsidRPr="005B2885" w14:paraId="6D97E723"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73ADCCD4" w14:textId="77777777" w:rsidR="005B2885" w:rsidRPr="005B2885" w:rsidRDefault="000E320C" w:rsidP="005B2885">
            <w:pPr>
              <w:spacing w:after="0" w:line="240" w:lineRule="auto"/>
              <w:rPr>
                <w:rFonts w:ascii="Calibri" w:eastAsia="Times New Roman" w:hAnsi="Calibri" w:cs="Calibri"/>
                <w:color w:val="0563C1"/>
                <w:u w:val="single"/>
              </w:rPr>
            </w:pPr>
            <w:hyperlink r:id="rId8" w:history="1">
              <w:r w:rsidR="005B2885" w:rsidRPr="005B2885">
                <w:rPr>
                  <w:rFonts w:ascii="Calibri" w:eastAsia="Times New Roman" w:hAnsi="Calibri" w:cs="Calibri"/>
                  <w:color w:val="0563C1"/>
                  <w:szCs w:val="24"/>
                  <w:u w:val="single"/>
                </w:rPr>
                <w:t>n.knutsen@ngc-group.com</w:t>
              </w:r>
            </w:hyperlink>
          </w:p>
        </w:tc>
      </w:tr>
      <w:tr w:rsidR="005B2885" w:rsidRPr="005B2885" w14:paraId="29ACF3C8" w14:textId="77777777" w:rsidTr="005B2885">
        <w:trPr>
          <w:trHeight w:val="288"/>
        </w:trPr>
        <w:tc>
          <w:tcPr>
            <w:tcW w:w="1015" w:type="dxa"/>
            <w:tcBorders>
              <w:top w:val="nil"/>
              <w:left w:val="nil"/>
              <w:bottom w:val="nil"/>
              <w:right w:val="nil"/>
            </w:tcBorders>
            <w:shd w:val="clear" w:color="auto" w:fill="auto"/>
            <w:noWrap/>
            <w:vAlign w:val="center"/>
            <w:hideMark/>
          </w:tcPr>
          <w:p w14:paraId="778B1FE0" w14:textId="77777777" w:rsidR="005B2885" w:rsidRPr="005B2885" w:rsidRDefault="005B2885" w:rsidP="005B2885">
            <w:pPr>
              <w:spacing w:after="0" w:line="240" w:lineRule="auto"/>
              <w:rPr>
                <w:rFonts w:ascii="Calibri" w:eastAsia="Times New Roman" w:hAnsi="Calibri" w:cs="Calibri"/>
                <w:color w:val="0563C1"/>
                <w:u w:val="single"/>
              </w:rPr>
            </w:pPr>
          </w:p>
        </w:tc>
        <w:tc>
          <w:tcPr>
            <w:tcW w:w="1015" w:type="dxa"/>
            <w:tcBorders>
              <w:top w:val="nil"/>
              <w:left w:val="nil"/>
              <w:bottom w:val="nil"/>
              <w:right w:val="nil"/>
            </w:tcBorders>
            <w:shd w:val="clear" w:color="auto" w:fill="auto"/>
            <w:noWrap/>
            <w:vAlign w:val="bottom"/>
            <w:hideMark/>
          </w:tcPr>
          <w:p w14:paraId="2F52BF73" w14:textId="77777777" w:rsidR="005B2885" w:rsidRPr="005B2885" w:rsidRDefault="005B2885" w:rsidP="005B2885">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14:paraId="148767FC" w14:textId="77777777" w:rsidR="005B2885" w:rsidRPr="005B2885" w:rsidRDefault="005B2885" w:rsidP="005B2885">
            <w:pPr>
              <w:spacing w:after="0" w:line="240" w:lineRule="auto"/>
              <w:rPr>
                <w:rFonts w:ascii="Times New Roman" w:eastAsia="Times New Roman" w:hAnsi="Times New Roman" w:cs="Times New Roman"/>
                <w:sz w:val="20"/>
                <w:szCs w:val="20"/>
              </w:rPr>
            </w:pPr>
          </w:p>
        </w:tc>
      </w:tr>
      <w:tr w:rsidR="005B2885" w:rsidRPr="005B2885" w14:paraId="57BA95EC"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6B111333" w14:textId="77777777" w:rsidR="005B2885" w:rsidRPr="005B2885" w:rsidRDefault="005B2885" w:rsidP="005B2885">
            <w:pPr>
              <w:spacing w:after="0" w:line="240" w:lineRule="auto"/>
              <w:rPr>
                <w:rFonts w:ascii="Calibri" w:eastAsia="Times New Roman" w:hAnsi="Calibri" w:cs="Calibri"/>
                <w:b/>
                <w:bCs/>
                <w:color w:val="000000"/>
              </w:rPr>
            </w:pPr>
            <w:r w:rsidRPr="005B2885">
              <w:rPr>
                <w:rFonts w:ascii="Calibri" w:eastAsia="Times New Roman" w:hAnsi="Calibri" w:cs="Calibri"/>
                <w:b/>
                <w:bCs/>
                <w:color w:val="000000"/>
              </w:rPr>
              <w:t>Account Manager</w:t>
            </w:r>
          </w:p>
        </w:tc>
        <w:tc>
          <w:tcPr>
            <w:tcW w:w="1015" w:type="dxa"/>
            <w:tcBorders>
              <w:top w:val="nil"/>
              <w:left w:val="nil"/>
              <w:bottom w:val="nil"/>
              <w:right w:val="nil"/>
            </w:tcBorders>
            <w:shd w:val="clear" w:color="auto" w:fill="auto"/>
            <w:noWrap/>
            <w:vAlign w:val="bottom"/>
            <w:hideMark/>
          </w:tcPr>
          <w:p w14:paraId="091A79AD" w14:textId="77777777" w:rsidR="005B2885" w:rsidRPr="005B2885" w:rsidRDefault="005B2885" w:rsidP="005B2885">
            <w:pPr>
              <w:spacing w:after="0" w:line="240" w:lineRule="auto"/>
              <w:rPr>
                <w:rFonts w:ascii="Calibri" w:eastAsia="Times New Roman" w:hAnsi="Calibri" w:cs="Calibri"/>
                <w:b/>
                <w:bCs/>
                <w:color w:val="000000"/>
              </w:rPr>
            </w:pPr>
          </w:p>
        </w:tc>
      </w:tr>
      <w:tr w:rsidR="005B2885" w:rsidRPr="005B2885" w14:paraId="63467FD7"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C1661CB"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Jenny Schaefer</w:t>
            </w:r>
          </w:p>
        </w:tc>
        <w:tc>
          <w:tcPr>
            <w:tcW w:w="1015" w:type="dxa"/>
            <w:tcBorders>
              <w:top w:val="nil"/>
              <w:left w:val="nil"/>
              <w:bottom w:val="nil"/>
              <w:right w:val="nil"/>
            </w:tcBorders>
            <w:shd w:val="clear" w:color="auto" w:fill="auto"/>
            <w:noWrap/>
            <w:vAlign w:val="bottom"/>
            <w:hideMark/>
          </w:tcPr>
          <w:p w14:paraId="71B2612A" w14:textId="77777777" w:rsidR="005B2885" w:rsidRPr="005B2885" w:rsidRDefault="005B2885" w:rsidP="005B2885">
            <w:pPr>
              <w:spacing w:after="0" w:line="240" w:lineRule="auto"/>
              <w:rPr>
                <w:rFonts w:ascii="Calibri" w:eastAsia="Times New Roman" w:hAnsi="Calibri" w:cs="Calibri"/>
              </w:rPr>
            </w:pPr>
          </w:p>
        </w:tc>
      </w:tr>
      <w:tr w:rsidR="005B2885" w:rsidRPr="005B2885" w14:paraId="67240E96"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2A3576A"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888.472.8747</w:t>
            </w:r>
          </w:p>
        </w:tc>
        <w:tc>
          <w:tcPr>
            <w:tcW w:w="1015" w:type="dxa"/>
            <w:tcBorders>
              <w:top w:val="nil"/>
              <w:left w:val="nil"/>
              <w:bottom w:val="nil"/>
              <w:right w:val="nil"/>
            </w:tcBorders>
            <w:shd w:val="clear" w:color="auto" w:fill="auto"/>
            <w:noWrap/>
            <w:vAlign w:val="bottom"/>
            <w:hideMark/>
          </w:tcPr>
          <w:p w14:paraId="6F5D3E18" w14:textId="77777777" w:rsidR="005B2885" w:rsidRPr="005B2885" w:rsidRDefault="005B2885" w:rsidP="005B2885">
            <w:pPr>
              <w:spacing w:after="0" w:line="240" w:lineRule="auto"/>
              <w:rPr>
                <w:rFonts w:ascii="Calibri" w:eastAsia="Times New Roman" w:hAnsi="Calibri" w:cs="Calibri"/>
              </w:rPr>
            </w:pPr>
          </w:p>
        </w:tc>
      </w:tr>
      <w:tr w:rsidR="005B2885" w:rsidRPr="005B2885" w14:paraId="4225C3E1"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6D5071AC" w14:textId="77777777" w:rsidR="005B2885" w:rsidRPr="005B2885" w:rsidRDefault="000E320C" w:rsidP="005B2885">
            <w:pPr>
              <w:spacing w:after="0" w:line="240" w:lineRule="auto"/>
              <w:rPr>
                <w:rFonts w:ascii="Calibri" w:eastAsia="Times New Roman" w:hAnsi="Calibri" w:cs="Calibri"/>
                <w:color w:val="0563C1"/>
                <w:u w:val="single"/>
              </w:rPr>
            </w:pPr>
            <w:hyperlink r:id="rId9" w:history="1">
              <w:r w:rsidR="005B2885" w:rsidRPr="005B2885">
                <w:rPr>
                  <w:rFonts w:ascii="Calibri" w:eastAsia="Times New Roman" w:hAnsi="Calibri" w:cs="Calibri"/>
                  <w:color w:val="0563C1"/>
                  <w:szCs w:val="24"/>
                  <w:u w:val="single"/>
                </w:rPr>
                <w:t>j.schaefer@ngc-group.com</w:t>
              </w:r>
            </w:hyperlink>
          </w:p>
        </w:tc>
      </w:tr>
    </w:tbl>
    <w:p w14:paraId="266CC133" w14:textId="77777777" w:rsidR="004E767B" w:rsidRPr="004E767B" w:rsidRDefault="004E767B" w:rsidP="004E767B">
      <w:pPr>
        <w:pStyle w:val="NormalWeb"/>
        <w:rPr>
          <w:rFonts w:ascii="Arial" w:hAnsi="Arial" w:cs="Arial"/>
          <w:color w:val="3B3838" w:themeColor="background2" w:themeShade="40"/>
          <w:sz w:val="20"/>
          <w:u w:val="single"/>
        </w:rPr>
      </w:pPr>
    </w:p>
    <w:p w14:paraId="15D758BE" w14:textId="77777777" w:rsidR="006A4716" w:rsidRDefault="006A4716">
      <w:pPr>
        <w:rPr>
          <w:rFonts w:ascii="Arial" w:hAnsi="Arial" w:cs="Arial"/>
          <w:sz w:val="20"/>
        </w:rPr>
      </w:pPr>
    </w:p>
    <w:p w14:paraId="0174210E" w14:textId="77777777" w:rsidR="0002719F" w:rsidRDefault="0002719F">
      <w:pPr>
        <w:rPr>
          <w:rFonts w:ascii="Arial" w:hAnsi="Arial" w:cs="Arial"/>
          <w:sz w:val="20"/>
        </w:rPr>
      </w:pPr>
    </w:p>
    <w:p w14:paraId="5F24DA1F" w14:textId="77777777" w:rsidR="0002719F" w:rsidRDefault="0002719F">
      <w:pPr>
        <w:rPr>
          <w:rFonts w:ascii="Arial" w:hAnsi="Arial" w:cs="Arial"/>
          <w:sz w:val="20"/>
        </w:rPr>
      </w:pPr>
    </w:p>
    <w:p w14:paraId="23D0AE68" w14:textId="77777777" w:rsidR="0002719F" w:rsidRDefault="0002719F">
      <w:pPr>
        <w:rPr>
          <w:rFonts w:ascii="Arial" w:hAnsi="Arial" w:cs="Arial"/>
          <w:sz w:val="20"/>
        </w:rPr>
      </w:pPr>
    </w:p>
    <w:p w14:paraId="17BF943D" w14:textId="77777777" w:rsidR="0002719F" w:rsidRDefault="0002719F">
      <w:pPr>
        <w:rPr>
          <w:rFonts w:ascii="Arial" w:hAnsi="Arial" w:cs="Arial"/>
          <w:sz w:val="20"/>
        </w:rPr>
      </w:pPr>
    </w:p>
    <w:p w14:paraId="2BA6B470" w14:textId="77777777" w:rsidR="0002719F" w:rsidRDefault="0002719F">
      <w:pPr>
        <w:rPr>
          <w:rFonts w:ascii="Arial" w:hAnsi="Arial" w:cs="Arial"/>
          <w:sz w:val="20"/>
        </w:rPr>
      </w:pPr>
    </w:p>
    <w:p w14:paraId="35650315" w14:textId="77777777" w:rsidR="0002719F" w:rsidRDefault="0002719F">
      <w:pPr>
        <w:rPr>
          <w:rFonts w:ascii="Arial" w:hAnsi="Arial" w:cs="Arial"/>
          <w:sz w:val="20"/>
        </w:rPr>
      </w:pPr>
    </w:p>
    <w:p w14:paraId="7F3400A9" w14:textId="77777777" w:rsidR="0002719F" w:rsidRDefault="0002719F">
      <w:pPr>
        <w:rPr>
          <w:rFonts w:ascii="Arial" w:hAnsi="Arial" w:cs="Arial"/>
          <w:sz w:val="20"/>
        </w:rPr>
      </w:pPr>
    </w:p>
    <w:p w14:paraId="090A50E7" w14:textId="77777777" w:rsidR="0002719F" w:rsidRDefault="0002719F">
      <w:pPr>
        <w:rPr>
          <w:rFonts w:ascii="Arial" w:hAnsi="Arial" w:cs="Arial"/>
          <w:sz w:val="20"/>
        </w:rPr>
      </w:pPr>
    </w:p>
    <w:p w14:paraId="6BCE6AFB" w14:textId="77777777" w:rsidR="0002719F" w:rsidRDefault="0002719F">
      <w:pPr>
        <w:rPr>
          <w:rFonts w:ascii="Arial" w:hAnsi="Arial" w:cs="Arial"/>
          <w:sz w:val="20"/>
        </w:rPr>
      </w:pPr>
    </w:p>
    <w:p w14:paraId="68EB20CF" w14:textId="77777777" w:rsidR="0002719F" w:rsidRDefault="0002719F">
      <w:pPr>
        <w:rPr>
          <w:rFonts w:ascii="Arial" w:hAnsi="Arial" w:cs="Arial"/>
          <w:sz w:val="20"/>
        </w:rPr>
      </w:pPr>
    </w:p>
    <w:p w14:paraId="1F568855" w14:textId="77777777" w:rsidR="0002719F" w:rsidRDefault="0002719F">
      <w:pPr>
        <w:rPr>
          <w:rFonts w:ascii="Arial" w:hAnsi="Arial" w:cs="Arial"/>
          <w:sz w:val="20"/>
        </w:rPr>
      </w:pPr>
    </w:p>
    <w:p w14:paraId="55B8E444" w14:textId="77777777" w:rsidR="0002719F" w:rsidRDefault="0002719F">
      <w:pPr>
        <w:rPr>
          <w:rFonts w:ascii="Arial" w:hAnsi="Arial" w:cs="Arial"/>
          <w:sz w:val="20"/>
        </w:rPr>
      </w:pPr>
    </w:p>
    <w:p w14:paraId="3119F82B" w14:textId="77777777" w:rsidR="0002719F" w:rsidRDefault="0002719F">
      <w:pPr>
        <w:rPr>
          <w:rFonts w:ascii="Arial" w:hAnsi="Arial" w:cs="Arial"/>
          <w:sz w:val="20"/>
        </w:rPr>
      </w:pPr>
    </w:p>
    <w:p w14:paraId="4C525FF0" w14:textId="77777777" w:rsidR="0002719F" w:rsidRDefault="0002719F">
      <w:pPr>
        <w:rPr>
          <w:rFonts w:ascii="Arial" w:hAnsi="Arial" w:cs="Arial"/>
          <w:sz w:val="20"/>
        </w:rPr>
      </w:pPr>
    </w:p>
    <w:p w14:paraId="0F375D9F" w14:textId="77777777" w:rsidR="0002719F" w:rsidRDefault="0002719F">
      <w:pPr>
        <w:rPr>
          <w:rFonts w:ascii="Arial" w:hAnsi="Arial" w:cs="Arial"/>
          <w:sz w:val="20"/>
        </w:rPr>
      </w:pPr>
    </w:p>
    <w:p w14:paraId="5A0F51A9" w14:textId="77777777" w:rsidR="0002719F" w:rsidRDefault="0002719F">
      <w:pPr>
        <w:rPr>
          <w:rFonts w:ascii="Arial" w:hAnsi="Arial" w:cs="Arial"/>
          <w:sz w:val="20"/>
        </w:rPr>
      </w:pPr>
    </w:p>
    <w:p w14:paraId="18BCA361" w14:textId="77777777" w:rsidR="0002719F" w:rsidRDefault="0002719F">
      <w:pPr>
        <w:rPr>
          <w:rFonts w:ascii="Arial" w:hAnsi="Arial" w:cs="Arial"/>
          <w:sz w:val="20"/>
        </w:rPr>
      </w:pPr>
    </w:p>
    <w:p w14:paraId="17D471B2" w14:textId="77777777" w:rsidR="0002719F" w:rsidRDefault="0002719F">
      <w:pPr>
        <w:rPr>
          <w:rFonts w:ascii="Arial" w:hAnsi="Arial" w:cs="Arial"/>
          <w:sz w:val="20"/>
        </w:rPr>
      </w:pPr>
    </w:p>
    <w:p w14:paraId="4C1A68A5" w14:textId="77777777" w:rsidR="0002719F" w:rsidRDefault="0002719F">
      <w:pPr>
        <w:rPr>
          <w:rFonts w:ascii="Arial" w:hAnsi="Arial" w:cs="Arial"/>
          <w:sz w:val="20"/>
        </w:rPr>
      </w:pPr>
    </w:p>
    <w:p w14:paraId="2C2D5783" w14:textId="77777777" w:rsidR="0002719F" w:rsidRDefault="0002719F">
      <w:pPr>
        <w:rPr>
          <w:rFonts w:ascii="Arial" w:hAnsi="Arial" w:cs="Arial"/>
          <w:sz w:val="20"/>
        </w:rPr>
      </w:pPr>
    </w:p>
    <w:p w14:paraId="628300B3" w14:textId="77777777" w:rsidR="0002719F" w:rsidRDefault="0002719F">
      <w:pPr>
        <w:rPr>
          <w:rFonts w:ascii="Arial" w:hAnsi="Arial" w:cs="Arial"/>
          <w:sz w:val="20"/>
        </w:rPr>
      </w:pPr>
    </w:p>
    <w:p w14:paraId="56BEB123" w14:textId="77777777" w:rsidR="0002719F" w:rsidRDefault="0002719F">
      <w:pPr>
        <w:rPr>
          <w:rFonts w:ascii="Arial" w:hAnsi="Arial" w:cs="Arial"/>
          <w:sz w:val="20"/>
        </w:rPr>
      </w:pPr>
    </w:p>
    <w:p w14:paraId="6C9E6AF2" w14:textId="77777777" w:rsidR="0002719F" w:rsidRDefault="0002719F">
      <w:pPr>
        <w:rPr>
          <w:rFonts w:ascii="Arial" w:hAnsi="Arial" w:cs="Arial"/>
          <w:sz w:val="20"/>
        </w:rPr>
      </w:pPr>
    </w:p>
    <w:p w14:paraId="1479C0F3" w14:textId="77777777" w:rsidR="0002719F" w:rsidRDefault="0002719F">
      <w:pPr>
        <w:rPr>
          <w:rFonts w:ascii="Arial" w:hAnsi="Arial" w:cs="Arial"/>
          <w:sz w:val="20"/>
        </w:rPr>
      </w:pPr>
    </w:p>
    <w:p w14:paraId="1DEBE7A5" w14:textId="77777777" w:rsidR="0002719F" w:rsidRDefault="0002719F">
      <w:pPr>
        <w:rPr>
          <w:rFonts w:ascii="Arial" w:hAnsi="Arial" w:cs="Arial"/>
          <w:sz w:val="20"/>
        </w:rPr>
      </w:pPr>
    </w:p>
    <w:p w14:paraId="7E2275B6" w14:textId="77777777" w:rsidR="0002719F" w:rsidRDefault="0002719F">
      <w:pPr>
        <w:rPr>
          <w:rFonts w:ascii="Arial" w:hAnsi="Arial" w:cs="Arial"/>
          <w:sz w:val="20"/>
        </w:rPr>
      </w:pPr>
    </w:p>
    <w:p w14:paraId="0B0ABFFB" w14:textId="77777777" w:rsidR="0002719F" w:rsidRDefault="0002719F">
      <w:pPr>
        <w:rPr>
          <w:rFonts w:ascii="Arial" w:hAnsi="Arial" w:cs="Arial"/>
          <w:sz w:val="20"/>
        </w:rPr>
      </w:pPr>
    </w:p>
    <w:p w14:paraId="3673B336" w14:textId="77777777" w:rsidR="006A4716" w:rsidRPr="00C14D2A" w:rsidRDefault="006A4716">
      <w:pPr>
        <w:rPr>
          <w:rFonts w:ascii="Arial" w:hAnsi="Arial" w:cs="Arial"/>
          <w:sz w:val="20"/>
        </w:rPr>
      </w:pPr>
    </w:p>
    <w:sectPr w:rsidR="006A4716" w:rsidRPr="00C14D2A" w:rsidSect="00B40E1E">
      <w:headerReference w:type="default" r:id="rId10"/>
      <w:footerReference w:type="default" r:id="rId11"/>
      <w:pgSz w:w="12240" w:h="15840"/>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D307" w14:textId="77777777" w:rsidR="00C14D2A" w:rsidRDefault="00C14D2A" w:rsidP="00C14D2A">
      <w:pPr>
        <w:spacing w:after="0" w:line="240" w:lineRule="auto"/>
      </w:pPr>
      <w:r>
        <w:separator/>
      </w:r>
    </w:p>
  </w:endnote>
  <w:endnote w:type="continuationSeparator" w:id="0">
    <w:p w14:paraId="290103BB" w14:textId="77777777" w:rsidR="00C14D2A" w:rsidRDefault="00C14D2A" w:rsidP="00C1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1F15" w14:textId="77777777" w:rsidR="00757CD0" w:rsidRPr="00757CD0" w:rsidRDefault="00757CD0" w:rsidP="00757CD0">
    <w:pPr>
      <w:pStyle w:val="Footer"/>
      <w:jc w:val="center"/>
      <w:rPr>
        <w:rFonts w:ascii="Arial" w:hAnsi="Arial" w:cs="Arial"/>
        <w:color w:val="808080" w:themeColor="background1" w:themeShade="80"/>
        <w:sz w:val="18"/>
      </w:rPr>
    </w:pPr>
    <w:r w:rsidRPr="00757CD0">
      <w:rPr>
        <w:rFonts w:ascii="Arial" w:hAnsi="Arial" w:cs="Arial"/>
        <w:color w:val="808080" w:themeColor="background1" w:themeShade="80"/>
        <w:sz w:val="18"/>
      </w:rPr>
      <w:t>NGC</w:t>
    </w:r>
    <w:r>
      <w:rPr>
        <w:rFonts w:ascii="Arial" w:hAnsi="Arial" w:cs="Arial"/>
        <w:color w:val="808080" w:themeColor="background1" w:themeShade="80"/>
        <w:sz w:val="18"/>
      </w:rPr>
      <w:t xml:space="preserve"> US, LLC</w:t>
    </w:r>
  </w:p>
  <w:p w14:paraId="5872581F" w14:textId="77777777" w:rsidR="00757CD0" w:rsidRPr="00757CD0" w:rsidRDefault="00757CD0" w:rsidP="00757CD0">
    <w:pPr>
      <w:pStyle w:val="Footer"/>
      <w:jc w:val="center"/>
      <w:rPr>
        <w:rFonts w:ascii="Arial" w:hAnsi="Arial" w:cs="Arial"/>
        <w:color w:val="808080" w:themeColor="background1" w:themeShade="80"/>
        <w:sz w:val="18"/>
      </w:rPr>
    </w:pPr>
    <w:r w:rsidRPr="00757CD0">
      <w:rPr>
        <w:rFonts w:ascii="Arial" w:hAnsi="Arial" w:cs="Arial"/>
        <w:color w:val="808080" w:themeColor="background1" w:themeShade="80"/>
        <w:sz w:val="18"/>
      </w:rPr>
      <w:t xml:space="preserve">300 Millennium </w:t>
    </w:r>
    <w:proofErr w:type="gramStart"/>
    <w:r w:rsidRPr="00757CD0">
      <w:rPr>
        <w:rFonts w:ascii="Arial" w:hAnsi="Arial" w:cs="Arial"/>
        <w:color w:val="808080" w:themeColor="background1" w:themeShade="80"/>
        <w:sz w:val="18"/>
      </w:rPr>
      <w:t>Drive .</w:t>
    </w:r>
    <w:proofErr w:type="gramEnd"/>
    <w:r w:rsidRPr="00757CD0">
      <w:rPr>
        <w:rFonts w:ascii="Arial" w:hAnsi="Arial" w:cs="Arial"/>
        <w:color w:val="808080" w:themeColor="background1" w:themeShade="80"/>
        <w:sz w:val="18"/>
      </w:rPr>
      <w:t xml:space="preserve"> Crystal Lake, </w:t>
    </w:r>
    <w:proofErr w:type="gramStart"/>
    <w:r w:rsidRPr="00757CD0">
      <w:rPr>
        <w:rFonts w:ascii="Arial" w:hAnsi="Arial" w:cs="Arial"/>
        <w:color w:val="808080" w:themeColor="background1" w:themeShade="80"/>
        <w:sz w:val="18"/>
      </w:rPr>
      <w:t>IL .</w:t>
    </w:r>
    <w:proofErr w:type="gramEnd"/>
    <w:r w:rsidRPr="00757CD0">
      <w:rPr>
        <w:rFonts w:ascii="Arial" w:hAnsi="Arial" w:cs="Arial"/>
        <w:color w:val="808080" w:themeColor="background1" w:themeShade="80"/>
        <w:sz w:val="18"/>
      </w:rPr>
      <w:t xml:space="preserve"> 60012</w:t>
    </w:r>
  </w:p>
  <w:p w14:paraId="35AB81E4" w14:textId="77777777" w:rsidR="00757CD0" w:rsidRDefault="0075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ECD8" w14:textId="77777777" w:rsidR="00C14D2A" w:rsidRDefault="00C14D2A" w:rsidP="00C14D2A">
      <w:pPr>
        <w:spacing w:after="0" w:line="240" w:lineRule="auto"/>
      </w:pPr>
      <w:r>
        <w:separator/>
      </w:r>
    </w:p>
  </w:footnote>
  <w:footnote w:type="continuationSeparator" w:id="0">
    <w:p w14:paraId="374CE4AF" w14:textId="77777777" w:rsidR="00C14D2A" w:rsidRDefault="00C14D2A" w:rsidP="00C1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9B58" w14:textId="77777777" w:rsidR="00C14D2A" w:rsidRDefault="00C14D2A">
    <w:pPr>
      <w:pStyle w:val="Header"/>
    </w:pPr>
    <w:r>
      <w:rPr>
        <w:noProof/>
      </w:rPr>
      <w:drawing>
        <wp:anchor distT="0" distB="0" distL="114300" distR="114300" simplePos="0" relativeHeight="251660288" behindDoc="0" locked="0" layoutInCell="1" allowOverlap="1" wp14:anchorId="14EDFC4F" wp14:editId="08F52610">
          <wp:simplePos x="0" y="0"/>
          <wp:positionH relativeFrom="column">
            <wp:posOffset>-438150</wp:posOffset>
          </wp:positionH>
          <wp:positionV relativeFrom="paragraph">
            <wp:posOffset>-219075</wp:posOffset>
          </wp:positionV>
          <wp:extent cx="952500" cy="5806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c_logo.png"/>
                  <pic:cNvPicPr/>
                </pic:nvPicPr>
                <pic:blipFill rotWithShape="1">
                  <a:blip r:embed="rId1">
                    <a:extLst>
                      <a:ext uri="{28A0092B-C50C-407E-A947-70E740481C1C}">
                        <a14:useLocalDpi xmlns:a14="http://schemas.microsoft.com/office/drawing/2010/main" val="0"/>
                      </a:ext>
                    </a:extLst>
                  </a:blip>
                  <a:srcRect l="2725" t="20193" r="801" b="20994"/>
                  <a:stretch/>
                </pic:blipFill>
                <pic:spPr bwMode="auto">
                  <a:xfrm>
                    <a:off x="0" y="0"/>
                    <a:ext cx="952500" cy="580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C1F29A" wp14:editId="0E84E008">
              <wp:simplePos x="0" y="0"/>
              <wp:positionH relativeFrom="column">
                <wp:posOffset>-914400</wp:posOffset>
              </wp:positionH>
              <wp:positionV relativeFrom="paragraph">
                <wp:posOffset>-447675</wp:posOffset>
              </wp:positionV>
              <wp:extent cx="775335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53350" cy="8953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E754D" id="Rectangle 1" o:spid="_x0000_s1026" style="position:absolute;margin-left:-1in;margin-top:-35.25pt;width:610.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" fillcolor="#002060" strokecolor="#1f4d78 [1604]" strokeweight="1pt"/>
          </w:pict>
        </mc:Fallback>
      </mc:AlternateContent>
    </w:r>
  </w:p>
  <w:p w14:paraId="15C5501E" w14:textId="77777777" w:rsidR="00C14D2A" w:rsidRDefault="00C14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2A"/>
    <w:rsid w:val="0002719F"/>
    <w:rsid w:val="000E320C"/>
    <w:rsid w:val="003A019D"/>
    <w:rsid w:val="004E767B"/>
    <w:rsid w:val="005B2885"/>
    <w:rsid w:val="006A4716"/>
    <w:rsid w:val="006F24A8"/>
    <w:rsid w:val="00757CD0"/>
    <w:rsid w:val="00800F79"/>
    <w:rsid w:val="00A16FD6"/>
    <w:rsid w:val="00B40E1E"/>
    <w:rsid w:val="00C14D2A"/>
    <w:rsid w:val="00EA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DEAA"/>
  <w15:chartTrackingRefBased/>
  <w15:docId w15:val="{FCF8C196-D4DB-4AC6-B7C8-7501F1A9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2A"/>
  </w:style>
  <w:style w:type="paragraph" w:styleId="Footer">
    <w:name w:val="footer"/>
    <w:basedOn w:val="Normal"/>
    <w:link w:val="FooterChar"/>
    <w:uiPriority w:val="99"/>
    <w:unhideWhenUsed/>
    <w:rsid w:val="00C1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2A"/>
  </w:style>
  <w:style w:type="paragraph" w:styleId="BalloonText">
    <w:name w:val="Balloon Text"/>
    <w:basedOn w:val="Normal"/>
    <w:link w:val="BalloonTextChar"/>
    <w:uiPriority w:val="99"/>
    <w:semiHidden/>
    <w:unhideWhenUsed/>
    <w:rsid w:val="00EA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5C"/>
    <w:rPr>
      <w:rFonts w:ascii="Segoe UI" w:hAnsi="Segoe UI" w:cs="Segoe UI"/>
      <w:sz w:val="18"/>
      <w:szCs w:val="18"/>
    </w:rPr>
  </w:style>
  <w:style w:type="paragraph" w:styleId="NormalWeb">
    <w:name w:val="Normal (Web)"/>
    <w:basedOn w:val="Normal"/>
    <w:uiPriority w:val="99"/>
    <w:unhideWhenUsed/>
    <w:rsid w:val="004E7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0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02">
      <w:bodyDiv w:val="1"/>
      <w:marLeft w:val="0"/>
      <w:marRight w:val="0"/>
      <w:marTop w:val="0"/>
      <w:marBottom w:val="0"/>
      <w:divBdr>
        <w:top w:val="none" w:sz="0" w:space="0" w:color="auto"/>
        <w:left w:val="none" w:sz="0" w:space="0" w:color="auto"/>
        <w:bottom w:val="none" w:sz="0" w:space="0" w:color="auto"/>
        <w:right w:val="none" w:sz="0" w:space="0" w:color="auto"/>
      </w:divBdr>
    </w:div>
    <w:div w:id="723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nutsen@ngc-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ustomerservice@ngc-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ibson@fs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schaefer@ng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Pisha</dc:creator>
  <cp:keywords/>
  <dc:description/>
  <cp:lastModifiedBy>Nancy Knutsen</cp:lastModifiedBy>
  <cp:revision>2</cp:revision>
  <cp:lastPrinted>2019-10-31T14:49:00Z</cp:lastPrinted>
  <dcterms:created xsi:type="dcterms:W3CDTF">2020-04-28T23:02:00Z</dcterms:created>
  <dcterms:modified xsi:type="dcterms:W3CDTF">2020-04-28T23:02:00Z</dcterms:modified>
</cp:coreProperties>
</file>